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0D6A5" w14:textId="77777777" w:rsidR="00196C08" w:rsidRPr="00DF5D0A" w:rsidRDefault="00196C08" w:rsidP="00196C08">
      <w:pPr>
        <w:spacing w:after="0" w:line="240" w:lineRule="auto"/>
        <w:jc w:val="center"/>
        <w:rPr>
          <w:rFonts w:ascii="Times New Roman" w:eastAsia="Times New Roman" w:hAnsi="Times New Roman"/>
          <w:b/>
          <w:sz w:val="24"/>
          <w:szCs w:val="24"/>
        </w:rPr>
      </w:pPr>
      <w:r w:rsidRPr="00DF5D0A">
        <w:rPr>
          <w:rFonts w:ascii="Times New Roman" w:eastAsia="Times New Roman" w:hAnsi="Times New Roman"/>
          <w:b/>
          <w:sz w:val="24"/>
          <w:szCs w:val="24"/>
        </w:rPr>
        <w:t>NOTICE OF PUBLIC ACCURACY TEST</w:t>
      </w:r>
    </w:p>
    <w:p w14:paraId="0AB74379" w14:textId="77777777" w:rsidR="00196C08" w:rsidRPr="00DF5D0A" w:rsidRDefault="00196C08" w:rsidP="00196C08">
      <w:pPr>
        <w:spacing w:after="0" w:line="240" w:lineRule="auto"/>
        <w:jc w:val="center"/>
        <w:rPr>
          <w:rFonts w:ascii="Times New Roman" w:eastAsia="Times New Roman" w:hAnsi="Times New Roman"/>
          <w:b/>
          <w:sz w:val="24"/>
          <w:szCs w:val="24"/>
        </w:rPr>
      </w:pPr>
    </w:p>
    <w:p w14:paraId="33A43008" w14:textId="221FFCDD" w:rsidR="00196C08" w:rsidRPr="00DF5D0A" w:rsidRDefault="00196C08" w:rsidP="00196C08">
      <w:pPr>
        <w:spacing w:after="0" w:line="240" w:lineRule="auto"/>
        <w:rPr>
          <w:rFonts w:ascii="Times New Roman" w:eastAsia="Times New Roman" w:hAnsi="Times New Roman"/>
          <w:sz w:val="24"/>
          <w:szCs w:val="24"/>
        </w:rPr>
      </w:pPr>
      <w:r w:rsidRPr="00DF5D0A">
        <w:rPr>
          <w:rFonts w:ascii="Times New Roman" w:eastAsia="Times New Roman" w:hAnsi="Times New Roman"/>
          <w:sz w:val="24"/>
          <w:szCs w:val="24"/>
        </w:rPr>
        <w:t xml:space="preserve">Pursuant to Minnesota Statute 206.83, </w:t>
      </w:r>
      <w:r>
        <w:rPr>
          <w:rFonts w:ascii="Times New Roman" w:eastAsia="Times New Roman" w:hAnsi="Times New Roman"/>
          <w:sz w:val="24"/>
          <w:szCs w:val="24"/>
        </w:rPr>
        <w:t>a test of the ES&amp;S</w:t>
      </w:r>
      <w:r w:rsidR="00F66E4D">
        <w:rPr>
          <w:rFonts w:ascii="Times New Roman" w:eastAsia="Times New Roman" w:hAnsi="Times New Roman"/>
          <w:sz w:val="24"/>
          <w:szCs w:val="24"/>
        </w:rPr>
        <w:t xml:space="preserve"> DS200 Ballot Tabulators and E</w:t>
      </w:r>
      <w:r>
        <w:rPr>
          <w:rFonts w:ascii="Times New Roman" w:eastAsia="Times New Roman" w:hAnsi="Times New Roman"/>
          <w:sz w:val="24"/>
          <w:szCs w:val="24"/>
        </w:rPr>
        <w:t xml:space="preserve">xpressVote </w:t>
      </w:r>
      <w:r w:rsidR="00F66E4D">
        <w:rPr>
          <w:rFonts w:ascii="Times New Roman" w:eastAsia="Times New Roman" w:hAnsi="Times New Roman"/>
          <w:sz w:val="24"/>
          <w:szCs w:val="24"/>
        </w:rPr>
        <w:t xml:space="preserve">Assisted Voting Devices </w:t>
      </w:r>
      <w:r>
        <w:rPr>
          <w:rFonts w:ascii="Times New Roman" w:eastAsia="Times New Roman" w:hAnsi="Times New Roman"/>
          <w:sz w:val="24"/>
          <w:szCs w:val="24"/>
        </w:rPr>
        <w:t xml:space="preserve">, that will be available for use on Tuesday </w:t>
      </w:r>
      <w:r w:rsidR="00F66E4D">
        <w:rPr>
          <w:rFonts w:ascii="Times New Roman" w:eastAsia="Times New Roman" w:hAnsi="Times New Roman"/>
          <w:sz w:val="24"/>
          <w:szCs w:val="24"/>
        </w:rPr>
        <w:t>August 11,</w:t>
      </w:r>
      <w:r>
        <w:rPr>
          <w:rFonts w:ascii="Times New Roman" w:eastAsia="Times New Roman" w:hAnsi="Times New Roman"/>
          <w:sz w:val="24"/>
          <w:szCs w:val="24"/>
        </w:rPr>
        <w:t xml:space="preserve"> 2026 at the </w:t>
      </w:r>
      <w:r w:rsidR="00F66E4D">
        <w:rPr>
          <w:rFonts w:ascii="Times New Roman" w:eastAsia="Times New Roman" w:hAnsi="Times New Roman"/>
          <w:sz w:val="24"/>
          <w:szCs w:val="24"/>
        </w:rPr>
        <w:t xml:space="preserve">State Primary </w:t>
      </w:r>
      <w:r>
        <w:rPr>
          <w:rFonts w:ascii="Times New Roman" w:eastAsia="Times New Roman" w:hAnsi="Times New Roman"/>
          <w:sz w:val="24"/>
          <w:szCs w:val="24"/>
        </w:rPr>
        <w:t xml:space="preserve">Election, will be conducted at </w:t>
      </w:r>
      <w:r w:rsidR="00F66E4D">
        <w:rPr>
          <w:rFonts w:ascii="Times New Roman" w:eastAsia="Times New Roman" w:hAnsi="Times New Roman"/>
          <w:sz w:val="24"/>
          <w:szCs w:val="24"/>
        </w:rPr>
        <w:t>9</w:t>
      </w:r>
      <w:r>
        <w:rPr>
          <w:rFonts w:ascii="Times New Roman" w:eastAsia="Times New Roman" w:hAnsi="Times New Roman"/>
          <w:sz w:val="24"/>
          <w:szCs w:val="24"/>
        </w:rPr>
        <w:t xml:space="preserve">:00 </w:t>
      </w:r>
      <w:r w:rsidR="00F66E4D">
        <w:rPr>
          <w:rFonts w:ascii="Times New Roman" w:eastAsia="Times New Roman" w:hAnsi="Times New Roman"/>
          <w:sz w:val="24"/>
          <w:szCs w:val="24"/>
        </w:rPr>
        <w:t>a</w:t>
      </w:r>
      <w:r>
        <w:rPr>
          <w:rFonts w:ascii="Times New Roman" w:eastAsia="Times New Roman" w:hAnsi="Times New Roman"/>
          <w:sz w:val="24"/>
          <w:szCs w:val="24"/>
        </w:rPr>
        <w:t xml:space="preserve">.m. on </w:t>
      </w:r>
      <w:r w:rsidR="00F66E4D">
        <w:rPr>
          <w:rFonts w:ascii="Times New Roman" w:eastAsia="Times New Roman" w:hAnsi="Times New Roman"/>
          <w:sz w:val="24"/>
          <w:szCs w:val="24"/>
        </w:rPr>
        <w:t>Friday, July 17,</w:t>
      </w:r>
      <w:r>
        <w:rPr>
          <w:rFonts w:ascii="Times New Roman" w:eastAsia="Times New Roman" w:hAnsi="Times New Roman"/>
          <w:sz w:val="24"/>
          <w:szCs w:val="24"/>
        </w:rPr>
        <w:t xml:space="preserve"> 2026 in the Commissioners’/Otter Tail Lake Room</w:t>
      </w:r>
      <w:r w:rsidR="00F66E4D">
        <w:rPr>
          <w:rFonts w:ascii="Times New Roman" w:eastAsia="Times New Roman" w:hAnsi="Times New Roman"/>
          <w:sz w:val="24"/>
          <w:szCs w:val="24"/>
        </w:rPr>
        <w:t xml:space="preserve"> </w:t>
      </w:r>
      <w:r>
        <w:rPr>
          <w:rFonts w:ascii="Times New Roman" w:eastAsia="Times New Roman" w:hAnsi="Times New Roman"/>
          <w:sz w:val="24"/>
          <w:szCs w:val="24"/>
        </w:rPr>
        <w:t>of the Otter Tail County Government Services Center located at 500</w:t>
      </w:r>
      <w:r w:rsidR="00F66E4D">
        <w:rPr>
          <w:rFonts w:ascii="Times New Roman" w:eastAsia="Times New Roman" w:hAnsi="Times New Roman"/>
          <w:sz w:val="24"/>
          <w:szCs w:val="24"/>
        </w:rPr>
        <w:t xml:space="preserve"> W</w:t>
      </w:r>
      <w:r>
        <w:rPr>
          <w:rFonts w:ascii="Times New Roman" w:eastAsia="Times New Roman" w:hAnsi="Times New Roman"/>
          <w:sz w:val="24"/>
          <w:szCs w:val="24"/>
        </w:rPr>
        <w:t xml:space="preserve"> Fir Ave, Fergus Falls, MN </w:t>
      </w:r>
    </w:p>
    <w:p w14:paraId="3CD369CA" w14:textId="77777777" w:rsidR="00196C08" w:rsidRPr="00DF5D0A" w:rsidRDefault="00196C08" w:rsidP="00196C08">
      <w:pPr>
        <w:spacing w:after="0" w:line="240" w:lineRule="auto"/>
        <w:rPr>
          <w:rFonts w:ascii="Times New Roman" w:eastAsia="Times New Roman" w:hAnsi="Times New Roman"/>
          <w:sz w:val="24"/>
          <w:szCs w:val="24"/>
        </w:rPr>
      </w:pPr>
    </w:p>
    <w:p w14:paraId="158E3DC8" w14:textId="46FA4BAE" w:rsidR="00196C08" w:rsidRDefault="00196C08" w:rsidP="00196C0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ES&amp;S </w:t>
      </w:r>
      <w:r w:rsidR="00F66E4D">
        <w:rPr>
          <w:rFonts w:ascii="Times New Roman" w:eastAsia="Times New Roman" w:hAnsi="Times New Roman"/>
          <w:sz w:val="24"/>
          <w:szCs w:val="24"/>
        </w:rPr>
        <w:t xml:space="preserve">DS200 Ballot Tabulators and </w:t>
      </w:r>
      <w:r>
        <w:rPr>
          <w:rFonts w:ascii="Times New Roman" w:eastAsia="Times New Roman" w:hAnsi="Times New Roman"/>
          <w:sz w:val="24"/>
          <w:szCs w:val="24"/>
        </w:rPr>
        <w:t xml:space="preserve">ExpressVote </w:t>
      </w:r>
      <w:r w:rsidR="00F66E4D">
        <w:rPr>
          <w:rFonts w:ascii="Times New Roman" w:eastAsia="Times New Roman" w:hAnsi="Times New Roman"/>
          <w:sz w:val="24"/>
          <w:szCs w:val="24"/>
        </w:rPr>
        <w:t>Assisted Voting Devices</w:t>
      </w:r>
      <w:r>
        <w:rPr>
          <w:rFonts w:ascii="Times New Roman" w:eastAsia="Times New Roman" w:hAnsi="Times New Roman"/>
          <w:sz w:val="24"/>
          <w:szCs w:val="24"/>
        </w:rPr>
        <w:t xml:space="preserve"> will be used in </w:t>
      </w:r>
      <w:r w:rsidR="00F66E4D">
        <w:rPr>
          <w:rFonts w:ascii="Times New Roman" w:eastAsia="Times New Roman" w:hAnsi="Times New Roman"/>
          <w:sz w:val="24"/>
          <w:szCs w:val="24"/>
        </w:rPr>
        <w:t xml:space="preserve">all Otter Tail County Polling locations and at the Government Services Center for Absentee Voting.  </w:t>
      </w:r>
    </w:p>
    <w:p w14:paraId="6B4FA883" w14:textId="345C7B11" w:rsidR="00196C08" w:rsidRDefault="00196C08" w:rsidP="00196C08">
      <w:pPr>
        <w:spacing w:after="0" w:line="240" w:lineRule="auto"/>
        <w:rPr>
          <w:rFonts w:ascii="Times New Roman" w:eastAsia="Times New Roman" w:hAnsi="Times New Roman"/>
          <w:sz w:val="24"/>
          <w:szCs w:val="24"/>
        </w:rPr>
      </w:pPr>
    </w:p>
    <w:p w14:paraId="5ECB07EE" w14:textId="50319756" w:rsidR="00196C08" w:rsidRPr="00DF5D0A" w:rsidRDefault="00196C08" w:rsidP="00196C0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purpose of the test is to ascertain that the </w:t>
      </w:r>
      <w:r w:rsidR="00F66E4D">
        <w:rPr>
          <w:rFonts w:ascii="Times New Roman" w:eastAsia="Times New Roman" w:hAnsi="Times New Roman"/>
          <w:sz w:val="24"/>
          <w:szCs w:val="24"/>
        </w:rPr>
        <w:t xml:space="preserve">ES&amp;S DS200 Tabulators and </w:t>
      </w:r>
      <w:r>
        <w:rPr>
          <w:rFonts w:ascii="Times New Roman" w:eastAsia="Times New Roman" w:hAnsi="Times New Roman"/>
          <w:sz w:val="24"/>
          <w:szCs w:val="24"/>
        </w:rPr>
        <w:t xml:space="preserve">ExpressVote </w:t>
      </w:r>
      <w:r w:rsidR="00F66E4D">
        <w:rPr>
          <w:rFonts w:ascii="Times New Roman" w:eastAsia="Times New Roman" w:hAnsi="Times New Roman"/>
          <w:sz w:val="24"/>
          <w:szCs w:val="24"/>
        </w:rPr>
        <w:t>Assisted Voting Device</w:t>
      </w:r>
      <w:r>
        <w:rPr>
          <w:rFonts w:ascii="Times New Roman" w:eastAsia="Times New Roman" w:hAnsi="Times New Roman"/>
          <w:sz w:val="24"/>
          <w:szCs w:val="24"/>
        </w:rPr>
        <w:t xml:space="preserve"> will correctly mark the votes cast for all candidates.  This test must be observed by at least two election judges and is open to the public, representatives of the political parties, candidates, and the press.  All interested </w:t>
      </w:r>
      <w:r w:rsidR="00F66E4D">
        <w:rPr>
          <w:rFonts w:ascii="Times New Roman" w:eastAsia="Times New Roman" w:hAnsi="Times New Roman"/>
          <w:sz w:val="24"/>
          <w:szCs w:val="24"/>
        </w:rPr>
        <w:t>persons</w:t>
      </w:r>
      <w:r>
        <w:rPr>
          <w:rFonts w:ascii="Times New Roman" w:eastAsia="Times New Roman" w:hAnsi="Times New Roman"/>
          <w:sz w:val="24"/>
          <w:szCs w:val="24"/>
        </w:rPr>
        <w:t xml:space="preserve"> are urged to attend.</w:t>
      </w:r>
    </w:p>
    <w:p w14:paraId="0CE4DB81" w14:textId="77777777" w:rsidR="00196C08" w:rsidRPr="00DF5D0A" w:rsidRDefault="00196C08" w:rsidP="00196C08">
      <w:pPr>
        <w:spacing w:after="0" w:line="240" w:lineRule="auto"/>
        <w:rPr>
          <w:rFonts w:ascii="Times New Roman" w:eastAsia="Times New Roman" w:hAnsi="Times New Roman"/>
          <w:sz w:val="24"/>
          <w:szCs w:val="24"/>
        </w:rPr>
      </w:pPr>
    </w:p>
    <w:p w14:paraId="575B7C40" w14:textId="00BD56CF" w:rsidR="00196C08" w:rsidRPr="00DF5D0A" w:rsidRDefault="75573612" w:rsidP="7D99B3DD">
      <w:pPr>
        <w:spacing w:after="0" w:line="240" w:lineRule="auto"/>
        <w:rPr>
          <w:rFonts w:ascii="Times New Roman" w:eastAsia="Times New Roman" w:hAnsi="Times New Roman"/>
          <w:sz w:val="24"/>
          <w:szCs w:val="24"/>
        </w:rPr>
      </w:pPr>
      <w:r w:rsidRPr="7D99B3DD">
        <w:rPr>
          <w:rFonts w:ascii="Times New Roman" w:eastAsia="Times New Roman" w:hAnsi="Times New Roman"/>
          <w:sz w:val="24"/>
          <w:szCs w:val="24"/>
        </w:rPr>
        <w:t>Liz Mickelson</w:t>
      </w:r>
      <w:r w:rsidR="624184C3" w:rsidRPr="7D99B3DD">
        <w:rPr>
          <w:rFonts w:ascii="Times New Roman" w:eastAsia="Times New Roman" w:hAnsi="Times New Roman"/>
          <w:sz w:val="24"/>
          <w:szCs w:val="24"/>
        </w:rPr>
        <w:t xml:space="preserve">, </w:t>
      </w:r>
    </w:p>
    <w:p w14:paraId="42C5A008" w14:textId="28CA6563" w:rsidR="00196C08" w:rsidRPr="00DF5D0A" w:rsidRDefault="3B58CB38" w:rsidP="00196C08">
      <w:pPr>
        <w:spacing w:after="0" w:line="240" w:lineRule="auto"/>
        <w:rPr>
          <w:rFonts w:ascii="Times New Roman" w:eastAsia="Times New Roman" w:hAnsi="Times New Roman"/>
          <w:sz w:val="24"/>
          <w:szCs w:val="24"/>
        </w:rPr>
      </w:pPr>
      <w:r w:rsidRPr="7D99B3DD">
        <w:rPr>
          <w:rFonts w:ascii="Times New Roman" w:eastAsia="Times New Roman" w:hAnsi="Times New Roman"/>
          <w:sz w:val="24"/>
          <w:szCs w:val="24"/>
        </w:rPr>
        <w:t>Deputy</w:t>
      </w:r>
      <w:r w:rsidR="5A015C63" w:rsidRPr="7D99B3DD">
        <w:rPr>
          <w:rFonts w:ascii="Times New Roman" w:eastAsia="Times New Roman" w:hAnsi="Times New Roman"/>
          <w:sz w:val="24"/>
          <w:szCs w:val="24"/>
        </w:rPr>
        <w:t xml:space="preserve"> </w:t>
      </w:r>
      <w:r w:rsidRPr="7D99B3DD">
        <w:rPr>
          <w:rFonts w:ascii="Times New Roman" w:eastAsia="Times New Roman" w:hAnsi="Times New Roman"/>
          <w:sz w:val="24"/>
          <w:szCs w:val="24"/>
        </w:rPr>
        <w:t>Administrator,</w:t>
      </w:r>
      <w:r w:rsidR="1CFB7400" w:rsidRPr="7D99B3DD">
        <w:rPr>
          <w:rFonts w:ascii="Times New Roman" w:eastAsia="Times New Roman" w:hAnsi="Times New Roman"/>
          <w:sz w:val="24"/>
          <w:szCs w:val="24"/>
        </w:rPr>
        <w:t xml:space="preserve"> </w:t>
      </w:r>
      <w:r w:rsidR="624184C3" w:rsidRPr="7D99B3DD">
        <w:rPr>
          <w:rFonts w:ascii="Times New Roman" w:eastAsia="Times New Roman" w:hAnsi="Times New Roman"/>
          <w:sz w:val="24"/>
          <w:szCs w:val="24"/>
        </w:rPr>
        <w:t>Auditor-Treasurer</w:t>
      </w:r>
    </w:p>
    <w:p w14:paraId="21A848F9" w14:textId="47F4EA3E" w:rsidR="1513CCC6" w:rsidRDefault="1513CCC6" w:rsidP="7D99B3DD">
      <w:pPr>
        <w:spacing w:after="0" w:line="240" w:lineRule="auto"/>
        <w:rPr>
          <w:rFonts w:ascii="Times New Roman" w:eastAsia="Times New Roman" w:hAnsi="Times New Roman"/>
          <w:sz w:val="24"/>
          <w:szCs w:val="24"/>
        </w:rPr>
      </w:pPr>
      <w:r w:rsidRPr="7D99B3DD">
        <w:rPr>
          <w:rFonts w:ascii="Times New Roman" w:eastAsia="Times New Roman" w:hAnsi="Times New Roman"/>
          <w:sz w:val="24"/>
          <w:szCs w:val="24"/>
        </w:rPr>
        <w:t xml:space="preserve">Finance, Property &amp; License Management </w:t>
      </w:r>
    </w:p>
    <w:p w14:paraId="32992747" w14:textId="77777777" w:rsidR="00196C08" w:rsidRPr="00DF5D0A" w:rsidRDefault="00196C08" w:rsidP="00196C08">
      <w:pPr>
        <w:spacing w:after="0" w:line="240" w:lineRule="auto"/>
        <w:rPr>
          <w:rFonts w:ascii="Times New Roman" w:eastAsia="Times New Roman" w:hAnsi="Times New Roman"/>
          <w:sz w:val="24"/>
          <w:szCs w:val="24"/>
        </w:rPr>
      </w:pPr>
      <w:r w:rsidRPr="00DF5D0A">
        <w:rPr>
          <w:rFonts w:ascii="Times New Roman" w:eastAsia="Times New Roman" w:hAnsi="Times New Roman"/>
          <w:sz w:val="24"/>
          <w:szCs w:val="24"/>
        </w:rPr>
        <w:t>Otter Tail County Minnesota</w:t>
      </w:r>
    </w:p>
    <w:p w14:paraId="38849680" w14:textId="340BFE5A" w:rsidR="00196C08" w:rsidRPr="00DF5D0A" w:rsidRDefault="00196C08" w:rsidP="00196C08">
      <w:pPr>
        <w:spacing w:after="0" w:line="240" w:lineRule="auto"/>
        <w:rPr>
          <w:rFonts w:ascii="Times New Roman" w:eastAsia="Times New Roman" w:hAnsi="Times New Roman"/>
          <w:sz w:val="24"/>
          <w:szCs w:val="24"/>
        </w:rPr>
      </w:pPr>
    </w:p>
    <w:p w14:paraId="0E5B220C" w14:textId="77777777" w:rsidR="003D7548" w:rsidRDefault="003D7548"/>
    <w:sectPr w:rsidR="003D7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C08"/>
    <w:rsid w:val="00196C08"/>
    <w:rsid w:val="003D7548"/>
    <w:rsid w:val="005D1850"/>
    <w:rsid w:val="00AA550D"/>
    <w:rsid w:val="00AC022F"/>
    <w:rsid w:val="00B6627D"/>
    <w:rsid w:val="00CA2162"/>
    <w:rsid w:val="00F44B8B"/>
    <w:rsid w:val="00F66E4D"/>
    <w:rsid w:val="1513CCC6"/>
    <w:rsid w:val="1CFB7400"/>
    <w:rsid w:val="3B58CB38"/>
    <w:rsid w:val="4D899C1E"/>
    <w:rsid w:val="5A015C63"/>
    <w:rsid w:val="624184C3"/>
    <w:rsid w:val="75573612"/>
    <w:rsid w:val="765B0342"/>
    <w:rsid w:val="7D99B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1BB19"/>
  <w15:chartTrackingRefBased/>
  <w15:docId w15:val="{646AFDC6-CD20-4E43-A1A1-9AD531ECA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C08"/>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96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6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6C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6C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6C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6C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C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C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C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C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6C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6C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C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6C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6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C08"/>
    <w:rPr>
      <w:rFonts w:eastAsiaTheme="majorEastAsia" w:cstheme="majorBidi"/>
      <w:color w:val="272727" w:themeColor="text1" w:themeTint="D8"/>
    </w:rPr>
  </w:style>
  <w:style w:type="paragraph" w:styleId="Title">
    <w:name w:val="Title"/>
    <w:basedOn w:val="Normal"/>
    <w:next w:val="Normal"/>
    <w:link w:val="TitleChar"/>
    <w:uiPriority w:val="10"/>
    <w:qFormat/>
    <w:rsid w:val="00196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C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C08"/>
    <w:pPr>
      <w:spacing w:before="160"/>
      <w:jc w:val="center"/>
    </w:pPr>
    <w:rPr>
      <w:i/>
      <w:iCs/>
      <w:color w:val="404040" w:themeColor="text1" w:themeTint="BF"/>
    </w:rPr>
  </w:style>
  <w:style w:type="character" w:customStyle="1" w:styleId="QuoteChar">
    <w:name w:val="Quote Char"/>
    <w:basedOn w:val="DefaultParagraphFont"/>
    <w:link w:val="Quote"/>
    <w:uiPriority w:val="29"/>
    <w:rsid w:val="00196C08"/>
    <w:rPr>
      <w:i/>
      <w:iCs/>
      <w:color w:val="404040" w:themeColor="text1" w:themeTint="BF"/>
    </w:rPr>
  </w:style>
  <w:style w:type="paragraph" w:styleId="ListParagraph">
    <w:name w:val="List Paragraph"/>
    <w:basedOn w:val="Normal"/>
    <w:uiPriority w:val="34"/>
    <w:qFormat/>
    <w:rsid w:val="00196C08"/>
    <w:pPr>
      <w:ind w:left="720"/>
      <w:contextualSpacing/>
    </w:pPr>
  </w:style>
  <w:style w:type="character" w:styleId="IntenseEmphasis">
    <w:name w:val="Intense Emphasis"/>
    <w:basedOn w:val="DefaultParagraphFont"/>
    <w:uiPriority w:val="21"/>
    <w:qFormat/>
    <w:rsid w:val="00196C08"/>
    <w:rPr>
      <w:i/>
      <w:iCs/>
      <w:color w:val="0F4761" w:themeColor="accent1" w:themeShade="BF"/>
    </w:rPr>
  </w:style>
  <w:style w:type="paragraph" w:styleId="IntenseQuote">
    <w:name w:val="Intense Quote"/>
    <w:basedOn w:val="Normal"/>
    <w:next w:val="Normal"/>
    <w:link w:val="IntenseQuoteChar"/>
    <w:uiPriority w:val="30"/>
    <w:qFormat/>
    <w:rsid w:val="00196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6C08"/>
    <w:rPr>
      <w:i/>
      <w:iCs/>
      <w:color w:val="0F4761" w:themeColor="accent1" w:themeShade="BF"/>
    </w:rPr>
  </w:style>
  <w:style w:type="character" w:styleId="IntenseReference">
    <w:name w:val="Intense Reference"/>
    <w:basedOn w:val="DefaultParagraphFont"/>
    <w:uiPriority w:val="32"/>
    <w:qFormat/>
    <w:rsid w:val="00196C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176</Words>
  <Characters>948</Characters>
  <Application>Microsoft Office Word</Application>
  <DocSecurity>0</DocSecurity>
  <Lines>22</Lines>
  <Paragraphs>10</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 Tossett</dc:creator>
  <cp:keywords/>
  <dc:description/>
  <cp:lastModifiedBy>Karmen Tossett</cp:lastModifiedBy>
  <cp:revision>3</cp:revision>
  <dcterms:created xsi:type="dcterms:W3CDTF">2026-06-09T21:20:00Z</dcterms:created>
  <dcterms:modified xsi:type="dcterms:W3CDTF">2026-06-09T21:27:00Z</dcterms:modified>
</cp:coreProperties>
</file>